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76" w:rsidRDefault="000B4CE8">
      <w:pPr>
        <w:jc w:val="right"/>
        <w:rPr>
          <w:rFonts w:eastAsia="Microsoft YaHei" w:cs="Liberation Serif"/>
          <w:sz w:val="28"/>
          <w:szCs w:val="28"/>
          <w:lang w:val="ru-RU"/>
        </w:rPr>
      </w:pPr>
      <w:bookmarkStart w:id="0" w:name="_GoBack"/>
      <w:bookmarkEnd w:id="0"/>
      <w:r>
        <w:rPr>
          <w:rFonts w:eastAsia="Microsoft YaHei" w:cs="Liberation Serif"/>
          <w:sz w:val="28"/>
          <w:szCs w:val="28"/>
          <w:lang w:val="ru-RU"/>
        </w:rPr>
        <w:t>ПРОЕКТ</w:t>
      </w:r>
    </w:p>
    <w:p w:rsidR="006B0E76" w:rsidRDefault="006B0E76">
      <w:pPr>
        <w:jc w:val="right"/>
        <w:rPr>
          <w:rFonts w:eastAsia="Microsoft YaHei" w:cs="Liberation Serif"/>
          <w:sz w:val="28"/>
          <w:szCs w:val="28"/>
          <w:lang w:val="ru-RU"/>
        </w:rPr>
      </w:pPr>
    </w:p>
    <w:p w:rsidR="006B0E76" w:rsidRDefault="006B0E76">
      <w:pPr>
        <w:jc w:val="right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rPr>
          <w:rFonts w:cs="Liberation Serif"/>
          <w:b/>
          <w:sz w:val="28"/>
          <w:szCs w:val="28"/>
          <w:lang w:val="ru-RU"/>
        </w:rPr>
      </w:pPr>
    </w:p>
    <w:p w:rsidR="006B0E76" w:rsidRPr="000B4CE8" w:rsidRDefault="000B4CE8">
      <w:pPr>
        <w:widowControl w:val="0"/>
        <w:jc w:val="center"/>
        <w:rPr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ПЛАН</w:t>
      </w:r>
    </w:p>
    <w:p w:rsidR="006B0E76" w:rsidRDefault="000B4CE8">
      <w:pPr>
        <w:widowControl w:val="0"/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основных мероприятий по проведению в Свердловской области Года педагога и наставника в 2023 году</w:t>
      </w:r>
    </w:p>
    <w:p w:rsidR="006B0E76" w:rsidRDefault="006B0E76">
      <w:pPr>
        <w:widowControl w:val="0"/>
        <w:jc w:val="center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widowControl w:val="0"/>
        <w:jc w:val="center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widowControl w:val="0"/>
        <w:rPr>
          <w:rFonts w:cs="Liberation Serif"/>
          <w:b/>
          <w:sz w:val="2"/>
          <w:szCs w:val="2"/>
          <w:lang w:val="ru-RU"/>
        </w:rPr>
      </w:pPr>
    </w:p>
    <w:p w:rsidR="006B0E76" w:rsidRDefault="006B0E76">
      <w:pPr>
        <w:widowControl w:val="0"/>
        <w:jc w:val="center"/>
        <w:rPr>
          <w:rFonts w:cs="Liberation Serif"/>
          <w:b/>
          <w:sz w:val="2"/>
          <w:szCs w:val="2"/>
          <w:lang w:val="ru-RU"/>
        </w:rPr>
      </w:pPr>
    </w:p>
    <w:tbl>
      <w:tblPr>
        <w:tblW w:w="14846" w:type="dxa"/>
        <w:tblInd w:w="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746"/>
        <w:gridCol w:w="2552"/>
        <w:gridCol w:w="5528"/>
      </w:tblGrid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Номер строки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</w:tbl>
    <w:p w:rsidR="006B0E76" w:rsidRDefault="006B0E76">
      <w:pPr>
        <w:spacing w:line="12" w:lineRule="auto"/>
        <w:rPr>
          <w:sz w:val="2"/>
          <w:szCs w:val="2"/>
        </w:rPr>
      </w:pPr>
    </w:p>
    <w:tbl>
      <w:tblPr>
        <w:tblW w:w="14846" w:type="dxa"/>
        <w:tblInd w:w="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746"/>
        <w:gridCol w:w="2552"/>
        <w:gridCol w:w="5528"/>
      </w:tblGrid>
      <w:tr w:rsidR="006B0E76">
        <w:trPr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1.</w:t>
            </w:r>
          </w:p>
        </w:tc>
        <w:tc>
          <w:tcPr>
            <w:tcW w:w="138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proofErr w:type="spellStart"/>
            <w:r>
              <w:rPr>
                <w:rFonts w:cs="Liberation Serif"/>
                <w:sz w:val="28"/>
                <w:szCs w:val="28"/>
              </w:rPr>
              <w:t>Раздел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cs="Liberation Serif"/>
                <w:sz w:val="28"/>
                <w:szCs w:val="28"/>
              </w:rPr>
              <w:t>Организационные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Liberation Serif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Торжественная церемония открытия Года педагога и наставника – информационный старт проекта – всероссийский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«Учить. Вдохновлять. Развивать»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Министерство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образования и молодежной политики Свердловской области (далее – Министерство образования)</w:t>
            </w:r>
          </w:p>
        </w:tc>
      </w:tr>
      <w:tr w:rsidR="006B0E76" w:rsidRPr="000B4CE8">
        <w:trPr>
          <w:trHeight w:val="37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«Зимняя школа молодого педагога»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Свердловская областная организация профессионального союза работников народного образования и науки Российской Федерации (по согласованию), 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(далее – ГАПОУ СО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«Свердловский областной педагогический колледж»),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lastRenderedPageBreak/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 (далее – ФГБОУ ВО «Уральский государственный педагогический университет»)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</w:pPr>
            <w:r>
              <w:rPr>
                <w:rFonts w:cs="Liberation Serif"/>
                <w:sz w:val="28"/>
                <w:szCs w:val="28"/>
                <w:lang w:val="ru-RU"/>
              </w:rPr>
              <w:t>Выставка «Династия учителей Селезневых»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культуры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Свердловской области (далее – Министерство культуры),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proofErr w:type="spellStart"/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Нижнетуринский</w:t>
            </w:r>
            <w:proofErr w:type="spellEnd"/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краеведческий музей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–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филиал государственного автономного учреждения культуры Свердловской области «Невьянский государственный историко-архитектурный музей»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Областной конкурс для обучающихся педагогических вузов «Педагогический дебют»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январь – 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организаций, расположенных на территории Свердловской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области (далее – образовательные организации), во Всероссийской акции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«Мой учитель родного языка»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социальных сетях, конкурс видеороликов)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образования 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Всероссийская научно-практическая конференция «Наставничество в образовании: культура, идеи, технологии»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форум молодых педагогов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Организация участия представителей образовательных организаций во Всероссийском фестивале с участием народных учителей, посвященном дню рождения К.Д. Ушинского «Педагогика – первое и высшее из искусств»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0B4CE8">
        <w:trPr>
          <w:trHeight w:val="219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конкурса «Учитель года России» в Свердловской области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 «Институт развития образования»)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этапа Всероссийского конкурса «Педагогический дебют»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«Воспитать человека»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Фестиваль педагогических практик «Урок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для учителя» (декада открытых уроков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внеурочных занятий в школах с участием наставников)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февраль, 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Международная конференция «Наследие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А.С. Макаренко в современной педагогике»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Региональная олимпиада по педагогике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психологии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</w:rPr>
              <w:t>XVI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Региональная научно-практическая конференция «Актуальные проблемы воспитания, комплексной 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абилитации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реабилитации лиц с ОВЗ»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Региональный форум «Сила – в знании!»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конкурса социальных проектов «Все в твоих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руках»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государственный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lastRenderedPageBreak/>
              <w:t>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19.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слет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Международная научно-практическая конференция «Традиции и инновации в педагогическом образовании»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XVIII Всероссийского конкурса в области педагогики, воспитания и работы с детьми и молодежью до 20 лет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«За нравственный подвиг учителя»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этапа Всероссийского профессионального конкурса «Лучший учитель родного языка и родной литературы»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апрель – май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rPr>
          <w:trHeight w:val="14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конкурса профессионального мастерства работников сферы дополнительного образования «Сердце отдаю детям»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XIV Всероссийского профессионального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конкурса «Воспитатель года России»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Юбилейное мероприятие к 80-летию основания аспирантуры ФГБОУ ВО «Уральский государственный педагогический университет»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май</w:t>
            </w:r>
          </w:p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Фестиваль «Успешные практики воспитательной работы в образовательной организации»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апрель – июнь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ind w:left="66"/>
              <w:rPr>
                <w:lang w:val="ru-RU"/>
              </w:rPr>
            </w:pPr>
            <w:proofErr w:type="spellStart"/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>Хакатон</w:t>
            </w:r>
            <w:proofErr w:type="spellEnd"/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 xml:space="preserve"> «Школа будущего: векторы перезагрузки»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марафоне «Выпуск’23. Марафон побед»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май – июнь 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Вручение премий Губернатора Свердловской области призерам национальных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и международных чемпионатов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Абилимпикс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их наставникам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до 1 июня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0B4CE8">
        <w:trPr>
          <w:trHeight w:val="7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Всероссийская Летняя школа для обучающихся психолого-педагогических классов «Ветер перемены»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</w:rPr>
              <w:t>V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научно-практическая конференция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«Дошкольное образование: стратегии развития в современных условиях»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32.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телемосте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«Учитель продолжается в своем ученике»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дистанционного конкурса среди классных руководителей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на лучшие методические разработки воспитательных мероприятий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июль – 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государственное автономное учреждение Свердловской области «Центр оценки профессионального мастерства и квалификаций педагогов» 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Региональный съезд педагогов дошкольного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август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pStyle w:val="Standard"/>
              <w:widowControl w:val="0"/>
              <w:ind w:left="126"/>
              <w:rPr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/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XIV Всероссийского конкурса «Учитель здоровья России» в Свердловской области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«Олимпиадный успех»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«Образование без границ»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rPr>
          <w:trHeight w:val="92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38.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участия представителей Свердловской области в Форуме лидеров среди студентов педагогических вузов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Открытый региональный форум классных руководителей 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0B4CE8">
        <w:trPr>
          <w:cantSplit/>
          <w:trHeight w:val="136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40.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форум «Психолого-педагогические классы: новые задачи и возможности»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41.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Выставка «Весь этот мир творит Учитель», посвященная профессии учителя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культуры,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государственное бюджетное учреждение культуры Свердловской области «</w:t>
            </w:r>
            <w:proofErr w:type="spellStart"/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Нижнесинячихинский</w:t>
            </w:r>
            <w:proofErr w:type="spellEnd"/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 xml:space="preserve"> музей-заповедник деревянного зодчества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br/>
              <w:t xml:space="preserve">и народного искусства имени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br/>
              <w:t>И.Д. Самойлова»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42.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этапа XI Всероссийского конкурса «Воспитатели России»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– 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«Мастер-наставник»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– 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«Лидер в образовании»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сентябрь – октябрь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образования»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45.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Торжественное собрание, посвященное Дню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kern w:val="0"/>
                <w:sz w:val="28"/>
                <w:szCs w:val="28"/>
                <w:lang w:val="ru-RU"/>
              </w:rPr>
            </w:pP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XVIII областного конкурс «Лучший преподаватель-организатор ОБЖ (БЖД)» в Свердловской области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– 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47.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tabs>
                <w:tab w:val="left" w:pos="5599"/>
              </w:tabs>
              <w:ind w:left="66" w:right="132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Фестиваль «Открывая книгу – открываем мир»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Образовательный форум «Векторы развития наставничества»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Форум лучших учителей Свердловской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области – 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Межрегиональный методический форум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в рамках мероприятий, приуроченных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к 85-летнему юбилею ГАУО ДПО СО «Институт развития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Социально-педагогический проект «Путевка в жизнь»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kern w:val="0"/>
                <w:sz w:val="28"/>
                <w:szCs w:val="28"/>
                <w:lang w:val="ru-RU"/>
              </w:rPr>
            </w:pP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ГАПОУ СО «Свердловский областной педагогический колледж»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Слет лидеров образования </w:t>
            </w:r>
          </w:p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«Все Пеликаны в гости к нам!»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53.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и проведение регионального этапа Всероссийского конкурса образовательной журналистики «ПРО Образование – 2023»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акции «Поезд просвещения» (с участием лучших педагогов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наставников Российской Федерации)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маршруту Владивосток – Калининград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с остановками в регионах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 – 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Педагогические чтения имени первого Министра образования Свердловской области Валерия Вениаминовича Нестерова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</w:p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ГАПОУ СО «Свердловский областной педагогический колледж»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Международный форум педагогических династий «Диалог поколений»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декабрь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«Уральский государственный педагогический университет»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конкурса «Молодой учитель – 2023»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Свердловская областная организация профессионального союза работников народного образования и науки Российской Федерации (по согласованию),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Вручение премий Губернатора Свердловской области работникам системы образования – победителям профессиональных конкурсов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декабрь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59.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Назначение премий педагогическим работникам образовательных организаций, подготовившим победителей регионального этапа, призеров и победителей заключительного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Встреча Министра образования и молодежной политики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Ю.И.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Биктуганова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 победителями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призерами профессиональных педагогических конкурсов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eastAsia="SimSun" w:cs="Liberation Serif"/>
                <w:color w:val="000000"/>
                <w:kern w:val="0"/>
                <w:sz w:val="28"/>
                <w:szCs w:val="28"/>
                <w:lang w:val="ru-RU" w:eastAsia="ru-RU" w:bidi="ar-SA"/>
              </w:rPr>
              <w:t>Цикл методических</w:t>
            </w:r>
            <w:r>
              <w:rPr>
                <w:rFonts w:cs="Liberation Serif"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" w:cs="Liberation Serif"/>
                <w:color w:val="000000"/>
                <w:kern w:val="0"/>
                <w:sz w:val="28"/>
                <w:szCs w:val="28"/>
                <w:lang w:val="ru-RU" w:eastAsia="ru-RU" w:bidi="ar-SA"/>
              </w:rPr>
              <w:t>мероприятий «Уральская школа учителей»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trHeight w:val="24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Награждение знаком отличия Министерства образования и молодежной политики Свердловской области «Почетный наставник сферы образования» наставников из числа работников образовательных организаций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за подготовку победителей и призеров заключительного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63.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ind w:left="68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участия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государственный педагогический университет» и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 (далее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– ФГАОУ ВО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«Российский государственный профессионально-педагогический университет»)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в форуме «Наставники» для педагогических вузов с участием лучших лекторов Российского общества «Знание»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 течение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ФГАОУ ВО «Российский государственный профессионально-педагогический университет» 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</w:rPr>
            </w:pPr>
            <w:proofErr w:type="spellStart"/>
            <w:r>
              <w:rPr>
                <w:rFonts w:cs="Liberation Serif"/>
                <w:sz w:val="28"/>
                <w:szCs w:val="28"/>
              </w:rPr>
              <w:t>Проект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Liberation Serif"/>
                <w:sz w:val="28"/>
                <w:szCs w:val="28"/>
              </w:rPr>
              <w:t>ProНауку</w:t>
            </w:r>
            <w:proofErr w:type="spellEnd"/>
            <w:r>
              <w:rPr>
                <w:rFonts w:cs="Liberation Serif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 течение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trHeight w:val="14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65.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Концерт для педагогов и наставников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киноконцертном театре «Космос»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городе Екатеринбурге в рамках проведения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Российской Федерации Года педагога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наставника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Подведение итогов Года педагога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наставника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67.</w:t>
            </w:r>
          </w:p>
        </w:tc>
        <w:tc>
          <w:tcPr>
            <w:tcW w:w="138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Раздел 2. Информационные мероприятия</w:t>
            </w:r>
          </w:p>
        </w:tc>
      </w:tr>
      <w:tr w:rsidR="006B0E76" w:rsidRPr="000B4CE8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68.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Всероссийская акция для педагогов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обучающихся профильных психолого-педагогических классов «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Видеооткрытка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учителю» с размещением в информационно-телекоммуникационной сети «Интернет»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на официальных сайтах образовательных организаций и в социальных сетях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сентябрь – 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Акция #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МойДругУчитель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в преддверии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Дня учителя в социальных сетях в информационно-телекоммуникационной сети «Интернет»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70.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Подготовка 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медиасборника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актуальных педагогических технологий, проектов, практик победителей конкурса на присуждение премий лучшим учителям за достижения в педагогической деятельности в Свердловской области в 2023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71.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Пополнение цифровой галереи лучших педагогов и наставников России, педагогических династий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</w:t>
            </w:r>
            <w:r>
              <w:rPr>
                <w:rFonts w:cs="Liberation Serif"/>
                <w:sz w:val="28"/>
                <w:szCs w:val="28"/>
                <w:lang w:val="ru-RU"/>
              </w:rPr>
              <w:t>ВО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 «Уральский государственный педагогический университет»</w:t>
            </w:r>
          </w:p>
          <w:p w:rsidR="006B0E76" w:rsidRDefault="000B4CE8">
            <w:pPr>
              <w:widowControl w:val="0"/>
              <w:ind w:left="126"/>
            </w:pP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trHeight w:val="7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Научно-популярная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медиапрограмма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педагогов и родителей «Горизонты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«Уральский государственный педагогический университет»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</w:tbl>
    <w:p w:rsidR="006B0E76" w:rsidRDefault="006B0E76">
      <w:pPr>
        <w:rPr>
          <w:rFonts w:cs="Liberation Serif"/>
          <w:sz w:val="2"/>
          <w:szCs w:val="2"/>
          <w:lang w:val="ru-RU"/>
        </w:rPr>
      </w:pPr>
    </w:p>
    <w:sectPr w:rsidR="006B0E76">
      <w:headerReference w:type="default" r:id="rId7"/>
      <w:pgSz w:w="16838" w:h="11906" w:orient="landscape"/>
      <w:pgMar w:top="567" w:right="1134" w:bottom="1418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00" w:rsidRDefault="000B4CE8">
      <w:r>
        <w:separator/>
      </w:r>
    </w:p>
  </w:endnote>
  <w:endnote w:type="continuationSeparator" w:id="0">
    <w:p w:rsidR="009F0100" w:rsidRDefault="000B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00" w:rsidRDefault="000B4CE8">
      <w:r>
        <w:rPr>
          <w:color w:val="000000"/>
        </w:rPr>
        <w:separator/>
      </w:r>
    </w:p>
  </w:footnote>
  <w:footnote w:type="continuationSeparator" w:id="0">
    <w:p w:rsidR="009F0100" w:rsidRDefault="000B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7C" w:rsidRDefault="00EE5DB7">
    <w:pPr>
      <w:pStyle w:val="a7"/>
      <w:jc w:val="center"/>
    </w:pPr>
  </w:p>
  <w:p w:rsidR="00DB707C" w:rsidRDefault="00EE5DB7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0E76"/>
    <w:rsid w:val="000B4CE8"/>
    <w:rsid w:val="006B0E76"/>
    <w:rsid w:val="009F0100"/>
    <w:rsid w:val="00E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Обычная таблица1"/>
    <w:pPr>
      <w:suppressAutoHyphens/>
    </w:pPr>
    <w:rPr>
      <w:rFonts w:ascii="Calibri" w:eastAsia="Calibri" w:hAnsi="Calibri" w:cs="Calibri"/>
      <w:kern w:val="3"/>
    </w:rPr>
  </w:style>
  <w:style w:type="paragraph" w:customStyle="1" w:styleId="a5">
    <w:name w:val="Прижатый влево"/>
    <w:basedOn w:val="a"/>
    <w:rPr>
      <w:rFonts w:ascii="Arial" w:eastAsia="Calibri" w:hAnsi="Arial" w:cs="Arial"/>
      <w:sz w:val="20"/>
    </w:rPr>
  </w:style>
  <w:style w:type="paragraph" w:styleId="2">
    <w:name w:val="List 2"/>
    <w:basedOn w:val="a3"/>
  </w:style>
  <w:style w:type="paragraph" w:customStyle="1" w:styleId="ConsPlusNonformat">
    <w:name w:val="ConsPlusNonformat"/>
    <w:pPr>
      <w:suppressAutoHyphens/>
    </w:pPr>
    <w:rPr>
      <w:rFonts w:ascii="Courier New" w:eastAsia="Calibri" w:hAnsi="Courier New" w:cs="Courier New"/>
      <w:kern w:val="3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ConsPlusTitle">
    <w:name w:val="ConsPlusTitle"/>
    <w:pPr>
      <w:suppressAutoHyphens/>
    </w:pPr>
    <w:rPr>
      <w:rFonts w:eastAsia="Liberation Serif"/>
      <w:b/>
      <w:bCs/>
      <w:kern w:val="3"/>
      <w:sz w:val="28"/>
      <w:szCs w:val="28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Liberation Serif" w:hAnsi="Calibri" w:cs="Calibri"/>
      <w:kern w:val="3"/>
      <w:sz w:val="22"/>
    </w:rPr>
  </w:style>
  <w:style w:type="paragraph" w:styleId="a6">
    <w:name w:val="Normal (Web)"/>
    <w:basedOn w:val="a"/>
    <w:pPr>
      <w:spacing w:before="100" w:after="142" w:line="276" w:lineRule="exact"/>
    </w:pPr>
    <w:rPr>
      <w:rFonts w:cs="Times New Roman"/>
      <w:lang w:eastAsia="ru-RU"/>
    </w:rPr>
  </w:style>
  <w:style w:type="paragraph" w:customStyle="1" w:styleId="HeaderandFooter">
    <w:name w:val="Header and Footer"/>
    <w:basedOn w:val="a"/>
    <w:pPr>
      <w:suppressLineNumbers/>
      <w:tabs>
        <w:tab w:val="center" w:pos="7427"/>
        <w:tab w:val="right" w:pos="14854"/>
      </w:tabs>
    </w:pPr>
  </w:style>
  <w:style w:type="paragraph" w:styleId="a7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annotation text"/>
    <w:basedOn w:val="a"/>
    <w:rPr>
      <w:sz w:val="20"/>
      <w:szCs w:val="18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c">
    <w:name w:val="List Paragraph"/>
    <w:basedOn w:val="a"/>
    <w:pPr>
      <w:ind w:left="720"/>
    </w:pPr>
    <w:rPr>
      <w:szCs w:val="21"/>
    </w:rPr>
  </w:style>
  <w:style w:type="paragraph" w:styleId="ad">
    <w:name w:val="No Spacing"/>
    <w:pPr>
      <w:suppressAutoHyphens/>
      <w:textAlignment w:val="auto"/>
    </w:pPr>
    <w:rPr>
      <w:sz w:val="24"/>
      <w:szCs w:val="24"/>
    </w:rPr>
  </w:style>
  <w:style w:type="paragraph" w:customStyle="1" w:styleId="12">
    <w:name w:val="Обычный1"/>
    <w:pPr>
      <w:suppressAutoHyphens/>
      <w:ind w:firstLine="709"/>
      <w:jc w:val="both"/>
    </w:pPr>
    <w:rPr>
      <w:rFonts w:ascii="Liberation Serif" w:eastAsia="Liberation Serif" w:hAnsi="Liberation Serif" w:cs="Mangal"/>
      <w:kern w:val="3"/>
      <w:sz w:val="28"/>
      <w:szCs w:val="22"/>
      <w:lang w:val="en-US" w:eastAsia="en-US" w:bidi="hi-IN"/>
    </w:rPr>
  </w:style>
  <w:style w:type="character" w:customStyle="1" w:styleId="13">
    <w:name w:val="Заголовок 1 Знак"/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14">
    <w:name w:val="Основной шрифт абзаца1"/>
  </w:style>
  <w:style w:type="character" w:styleId="af">
    <w:name w:val="Hyperlink"/>
    <w:rPr>
      <w:color w:val="000080"/>
      <w:u w:val="single"/>
    </w:rPr>
  </w:style>
  <w:style w:type="character" w:styleId="af0">
    <w:name w:val="annotation reference"/>
    <w:rPr>
      <w:sz w:val="16"/>
      <w:szCs w:val="16"/>
    </w:rPr>
  </w:style>
  <w:style w:type="character" w:customStyle="1" w:styleId="af1">
    <w:name w:val="Текст примечания Знак"/>
    <w:rPr>
      <w:rFonts w:ascii="Liberation Serif" w:eastAsia="SimSun" w:hAnsi="Liberation Serif" w:cs="Mangal"/>
      <w:kern w:val="3"/>
      <w:szCs w:val="18"/>
      <w:lang w:val="en-US" w:eastAsia="zh-CN" w:bidi="hi-IN"/>
    </w:rPr>
  </w:style>
  <w:style w:type="character" w:customStyle="1" w:styleId="af2">
    <w:name w:val="Тема примечания Знак"/>
    <w:rPr>
      <w:rFonts w:ascii="Liberation Serif" w:eastAsia="SimSun" w:hAnsi="Liberation Serif" w:cs="Mangal"/>
      <w:b/>
      <w:bCs/>
      <w:kern w:val="3"/>
      <w:szCs w:val="18"/>
      <w:lang w:val="en-US" w:eastAsia="zh-CN" w:bidi="hi-IN"/>
    </w:rPr>
  </w:style>
  <w:style w:type="character" w:customStyle="1" w:styleId="af3">
    <w:name w:val="Текст выноски Знак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character" w:customStyle="1" w:styleId="af4">
    <w:name w:val="Нижний колонтитул Знак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suppressAutoHyphens/>
      <w:autoSpaceDE w:val="0"/>
      <w:textAlignment w:val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Обычная таблица1"/>
    <w:pPr>
      <w:suppressAutoHyphens/>
    </w:pPr>
    <w:rPr>
      <w:rFonts w:ascii="Calibri" w:eastAsia="Calibri" w:hAnsi="Calibri" w:cs="Calibri"/>
      <w:kern w:val="3"/>
    </w:rPr>
  </w:style>
  <w:style w:type="paragraph" w:customStyle="1" w:styleId="a5">
    <w:name w:val="Прижатый влево"/>
    <w:basedOn w:val="a"/>
    <w:rPr>
      <w:rFonts w:ascii="Arial" w:eastAsia="Calibri" w:hAnsi="Arial" w:cs="Arial"/>
      <w:sz w:val="20"/>
    </w:rPr>
  </w:style>
  <w:style w:type="paragraph" w:styleId="2">
    <w:name w:val="List 2"/>
    <w:basedOn w:val="a3"/>
  </w:style>
  <w:style w:type="paragraph" w:customStyle="1" w:styleId="ConsPlusNonformat">
    <w:name w:val="ConsPlusNonformat"/>
    <w:pPr>
      <w:suppressAutoHyphens/>
    </w:pPr>
    <w:rPr>
      <w:rFonts w:ascii="Courier New" w:eastAsia="Calibri" w:hAnsi="Courier New" w:cs="Courier New"/>
      <w:kern w:val="3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ConsPlusTitle">
    <w:name w:val="ConsPlusTitle"/>
    <w:pPr>
      <w:suppressAutoHyphens/>
    </w:pPr>
    <w:rPr>
      <w:rFonts w:eastAsia="Liberation Serif"/>
      <w:b/>
      <w:bCs/>
      <w:kern w:val="3"/>
      <w:sz w:val="28"/>
      <w:szCs w:val="28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Liberation Serif" w:hAnsi="Calibri" w:cs="Calibri"/>
      <w:kern w:val="3"/>
      <w:sz w:val="22"/>
    </w:rPr>
  </w:style>
  <w:style w:type="paragraph" w:styleId="a6">
    <w:name w:val="Normal (Web)"/>
    <w:basedOn w:val="a"/>
    <w:pPr>
      <w:spacing w:before="100" w:after="142" w:line="276" w:lineRule="exact"/>
    </w:pPr>
    <w:rPr>
      <w:rFonts w:cs="Times New Roman"/>
      <w:lang w:eastAsia="ru-RU"/>
    </w:rPr>
  </w:style>
  <w:style w:type="paragraph" w:customStyle="1" w:styleId="HeaderandFooter">
    <w:name w:val="Header and Footer"/>
    <w:basedOn w:val="a"/>
    <w:pPr>
      <w:suppressLineNumbers/>
      <w:tabs>
        <w:tab w:val="center" w:pos="7427"/>
        <w:tab w:val="right" w:pos="14854"/>
      </w:tabs>
    </w:pPr>
  </w:style>
  <w:style w:type="paragraph" w:styleId="a7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annotation text"/>
    <w:basedOn w:val="a"/>
    <w:rPr>
      <w:sz w:val="20"/>
      <w:szCs w:val="18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c">
    <w:name w:val="List Paragraph"/>
    <w:basedOn w:val="a"/>
    <w:pPr>
      <w:ind w:left="720"/>
    </w:pPr>
    <w:rPr>
      <w:szCs w:val="21"/>
    </w:rPr>
  </w:style>
  <w:style w:type="paragraph" w:styleId="ad">
    <w:name w:val="No Spacing"/>
    <w:pPr>
      <w:suppressAutoHyphens/>
      <w:textAlignment w:val="auto"/>
    </w:pPr>
    <w:rPr>
      <w:sz w:val="24"/>
      <w:szCs w:val="24"/>
    </w:rPr>
  </w:style>
  <w:style w:type="paragraph" w:customStyle="1" w:styleId="12">
    <w:name w:val="Обычный1"/>
    <w:pPr>
      <w:suppressAutoHyphens/>
      <w:ind w:firstLine="709"/>
      <w:jc w:val="both"/>
    </w:pPr>
    <w:rPr>
      <w:rFonts w:ascii="Liberation Serif" w:eastAsia="Liberation Serif" w:hAnsi="Liberation Serif" w:cs="Mangal"/>
      <w:kern w:val="3"/>
      <w:sz w:val="28"/>
      <w:szCs w:val="22"/>
      <w:lang w:val="en-US" w:eastAsia="en-US" w:bidi="hi-IN"/>
    </w:rPr>
  </w:style>
  <w:style w:type="character" w:customStyle="1" w:styleId="13">
    <w:name w:val="Заголовок 1 Знак"/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14">
    <w:name w:val="Основной шрифт абзаца1"/>
  </w:style>
  <w:style w:type="character" w:styleId="af">
    <w:name w:val="Hyperlink"/>
    <w:rPr>
      <w:color w:val="000080"/>
      <w:u w:val="single"/>
    </w:rPr>
  </w:style>
  <w:style w:type="character" w:styleId="af0">
    <w:name w:val="annotation reference"/>
    <w:rPr>
      <w:sz w:val="16"/>
      <w:szCs w:val="16"/>
    </w:rPr>
  </w:style>
  <w:style w:type="character" w:customStyle="1" w:styleId="af1">
    <w:name w:val="Текст примечания Знак"/>
    <w:rPr>
      <w:rFonts w:ascii="Liberation Serif" w:eastAsia="SimSun" w:hAnsi="Liberation Serif" w:cs="Mangal"/>
      <w:kern w:val="3"/>
      <w:szCs w:val="18"/>
      <w:lang w:val="en-US" w:eastAsia="zh-CN" w:bidi="hi-IN"/>
    </w:rPr>
  </w:style>
  <w:style w:type="character" w:customStyle="1" w:styleId="af2">
    <w:name w:val="Тема примечания Знак"/>
    <w:rPr>
      <w:rFonts w:ascii="Liberation Serif" w:eastAsia="SimSun" w:hAnsi="Liberation Serif" w:cs="Mangal"/>
      <w:b/>
      <w:bCs/>
      <w:kern w:val="3"/>
      <w:szCs w:val="18"/>
      <w:lang w:val="en-US" w:eastAsia="zh-CN" w:bidi="hi-IN"/>
    </w:rPr>
  </w:style>
  <w:style w:type="character" w:customStyle="1" w:styleId="af3">
    <w:name w:val="Текст выноски Знак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character" w:customStyle="1" w:styleId="af4">
    <w:name w:val="Нижний колонтитул Знак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suppressAutoHyphens/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Елсакова Яна Вадимовна</dc:creator>
  <cp:lastModifiedBy>Масолович Н.П.</cp:lastModifiedBy>
  <cp:revision>2</cp:revision>
  <cp:lastPrinted>2021-12-13T05:51:00Z</cp:lastPrinted>
  <dcterms:created xsi:type="dcterms:W3CDTF">2023-03-17T06:47:00Z</dcterms:created>
  <dcterms:modified xsi:type="dcterms:W3CDTF">2023-03-17T06:47:00Z</dcterms:modified>
</cp:coreProperties>
</file>